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4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351"/>
        <w:gridCol w:w="1513"/>
        <w:gridCol w:w="907"/>
        <w:gridCol w:w="1134"/>
        <w:gridCol w:w="1276"/>
        <w:gridCol w:w="1276"/>
        <w:gridCol w:w="1417"/>
        <w:gridCol w:w="1134"/>
        <w:gridCol w:w="1276"/>
        <w:gridCol w:w="992"/>
        <w:gridCol w:w="1701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01" w:type="dxa"/>
            <w:gridSpan w:val="2"/>
            <w:vMerge w:val="restart"/>
            <w:tcBorders>
              <w:top w:val="single" w:color="auto" w:sz="18" w:space="0"/>
              <w:left w:val="single" w:color="auto" w:sz="18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 w:val="20"/>
              </w:rPr>
            </w:pPr>
            <w:r>
              <w:rPr>
                <w:rFonts w:hint="eastAsia" w:ascii="仿宋_GB2312" w:eastAsia="仿宋_GB2312"/>
              </w:rPr>
              <w:drawing>
                <wp:inline distT="0" distB="0" distL="0" distR="0">
                  <wp:extent cx="457200" cy="457200"/>
                  <wp:effectExtent l="19050" t="0" r="0" b="0"/>
                  <wp:docPr id="1026" name="Picture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7"/>
                          <pic:cNvPicPr/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77" w:type="dxa"/>
            <w:gridSpan w:val="11"/>
            <w:tcBorders>
              <w:top w:val="single" w:color="auto" w:sz="18" w:space="0"/>
              <w:left w:val="single" w:color="auto" w:sz="2" w:space="0"/>
              <w:bottom w:val="single" w:color="auto" w:sz="2" w:space="0"/>
              <w:right w:val="single" w:color="auto" w:sz="18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中国建筑  管理表格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101" w:type="dxa"/>
            <w:gridSpan w:val="2"/>
            <w:vMerge w:val="continue"/>
            <w:tcBorders>
              <w:left w:val="single" w:color="auto" w:sz="18" w:space="0"/>
              <w:right w:val="single" w:color="auto" w:sz="2" w:space="0"/>
            </w:tcBorders>
            <w:shd w:val="clear" w:color="auto" w:fill="0081CC"/>
            <w:vAlign w:val="center"/>
          </w:tcPr>
          <w:p>
            <w:pPr>
              <w:rPr>
                <w:rFonts w:ascii="仿宋_GB2312" w:hAnsi="Times New Roman" w:eastAsia="仿宋_GB2312"/>
                <w:sz w:val="20"/>
              </w:rPr>
            </w:pPr>
          </w:p>
        </w:tc>
        <w:tc>
          <w:tcPr>
            <w:tcW w:w="13477" w:type="dxa"/>
            <w:gridSpan w:val="11"/>
            <w:tcBorders>
              <w:top w:val="single" w:color="auto" w:sz="2" w:space="0"/>
              <w:left w:val="single" w:color="auto" w:sz="2" w:space="0"/>
              <w:right w:val="single" w:color="auto" w:sz="1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8"/>
              </w:rPr>
              <w:t>分包单位资格预审表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578" w:type="dxa"/>
            <w:gridSpan w:val="13"/>
            <w:tcBorders>
              <w:left w:val="single" w:color="auto" w:sz="18" w:space="0"/>
              <w:right w:val="single" w:color="auto" w:sz="18" w:space="0"/>
            </w:tcBorders>
            <w:vAlign w:val="center"/>
          </w:tcPr>
          <w:p>
            <w:pPr>
              <w:ind w:firstLine="105" w:firstLineChars="50"/>
              <w:jc w:val="left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分公司（项目）名称：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50" w:type="dxa"/>
            <w:vMerge w:val="restart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序号</w:t>
            </w:r>
          </w:p>
        </w:tc>
        <w:tc>
          <w:tcPr>
            <w:tcW w:w="186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分包商名称</w:t>
            </w:r>
          </w:p>
        </w:tc>
        <w:tc>
          <w:tcPr>
            <w:tcW w:w="90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是否报名</w:t>
            </w:r>
          </w:p>
        </w:tc>
        <w:tc>
          <w:tcPr>
            <w:tcW w:w="6237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资信能力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施工能力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资审是否通过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未通过原因</w:t>
            </w:r>
          </w:p>
        </w:tc>
        <w:tc>
          <w:tcPr>
            <w:tcW w:w="851" w:type="dxa"/>
            <w:vMerge w:val="restart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vMerge w:val="continue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0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注册资本金是否符合要求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企业证件是否齐备、真实有效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资质文件是否满足本工程要求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是否存在强制执行案件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是否存在失信行为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评分表得分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851" w:type="dxa"/>
            <w:vMerge w:val="continue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50" w:type="dxa"/>
            <w:tcBorders>
              <w:lef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86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14" w:type="dxa"/>
            <w:gridSpan w:val="3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备注</w:t>
            </w:r>
          </w:p>
        </w:tc>
        <w:tc>
          <w:tcPr>
            <w:tcW w:w="11964" w:type="dxa"/>
            <w:gridSpan w:val="10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分包单位资信能力处任一项不符要求资审不得通过，施工能力评分表得分小于80分资审不得通过。</w:t>
            </w:r>
          </w:p>
        </w:tc>
      </w:tr>
    </w:tbl>
    <w:p>
      <w:pPr>
        <w:spacing w:line="480" w:lineRule="auto"/>
        <w:ind w:firstLine="240" w:firstLineChars="1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项目商务经理： </w:t>
      </w:r>
      <w:r>
        <w:rPr>
          <w:rFonts w:ascii="仿宋" w:hAnsi="仿宋" w:eastAsia="仿宋"/>
        </w:rPr>
        <w:t xml:space="preserve">             </w:t>
      </w:r>
      <w:r>
        <w:rPr>
          <w:rFonts w:hint="eastAsia" w:ascii="仿宋" w:hAnsi="仿宋" w:eastAsia="仿宋"/>
        </w:rPr>
        <w:t xml:space="preserve">项目经理： </w:t>
      </w:r>
      <w:r>
        <w:rPr>
          <w:rFonts w:ascii="仿宋" w:hAnsi="仿宋" w:eastAsia="仿宋"/>
        </w:rPr>
        <w:t xml:space="preserve">             </w:t>
      </w:r>
      <w:r>
        <w:rPr>
          <w:rFonts w:hint="eastAsia" w:ascii="仿宋" w:hAnsi="仿宋" w:eastAsia="仿宋"/>
        </w:rPr>
        <w:t xml:space="preserve">分公司施工管理部经理： </w:t>
      </w:r>
      <w:r>
        <w:rPr>
          <w:rFonts w:ascii="仿宋" w:hAnsi="仿宋" w:eastAsia="仿宋"/>
        </w:rPr>
        <w:t xml:space="preserve">              </w:t>
      </w:r>
      <w:r>
        <w:rPr>
          <w:rFonts w:hint="eastAsia" w:ascii="仿宋" w:hAnsi="仿宋" w:eastAsia="仿宋"/>
        </w:rPr>
        <w:t>分公司商务管理部经理：</w:t>
      </w:r>
    </w:p>
    <w:p>
      <w:pPr>
        <w:rPr>
          <w:rFonts w:ascii="仿宋" w:hAnsi="仿宋" w:eastAsia="仿宋"/>
          <w:sz w:val="10"/>
        </w:rPr>
      </w:pPr>
    </w:p>
    <w:tbl>
      <w:tblPr>
        <w:tblStyle w:val="7"/>
        <w:tblW w:w="14586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5" w:type="dxa"/>
          <w:bottom w:w="0" w:type="dxa"/>
          <w:right w:w="5" w:type="dxa"/>
        </w:tblCellMar>
      </w:tblPr>
      <w:tblGrid>
        <w:gridCol w:w="1118"/>
        <w:gridCol w:w="267"/>
        <w:gridCol w:w="301"/>
        <w:gridCol w:w="3119"/>
        <w:gridCol w:w="2410"/>
        <w:gridCol w:w="1559"/>
        <w:gridCol w:w="1134"/>
        <w:gridCol w:w="425"/>
        <w:gridCol w:w="1418"/>
        <w:gridCol w:w="1417"/>
        <w:gridCol w:w="141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5" w:type="dxa"/>
            <w:bottom w:w="0" w:type="dxa"/>
            <w:right w:w="5" w:type="dxa"/>
          </w:tblCellMar>
        </w:tblPrEx>
        <w:trPr>
          <w:trHeight w:val="598" w:hRule="exact"/>
        </w:trPr>
        <w:tc>
          <w:tcPr>
            <w:tcW w:w="111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</w:rPr>
            </w:pPr>
            <w:r>
              <w:rPr>
                <w:rFonts w:ascii="仿宋" w:hAnsi="仿宋" w:eastAsia="仿宋"/>
                <w:sz w:val="18"/>
              </w:rPr>
              <w:drawing>
                <wp:inline distT="0" distB="0" distL="0" distR="0">
                  <wp:extent cx="373380" cy="379730"/>
                  <wp:effectExtent l="0" t="0" r="7620" b="1270"/>
                  <wp:docPr id="1027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图片 4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380" cy="379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68" w:type="dxa"/>
            <w:gridSpan w:val="10"/>
            <w:tcBorders>
              <w:bottom w:val="single" w:color="000000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中国建筑  管理表格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5" w:type="dxa"/>
            <w:bottom w:w="0" w:type="dxa"/>
            <w:right w:w="5" w:type="dxa"/>
          </w:tblCellMar>
        </w:tblPrEx>
        <w:trPr>
          <w:trHeight w:val="530" w:hRule="atLeast"/>
        </w:trPr>
        <w:tc>
          <w:tcPr>
            <w:tcW w:w="111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lang w:val="fr-FR"/>
              </w:rPr>
            </w:pPr>
          </w:p>
        </w:tc>
        <w:tc>
          <w:tcPr>
            <w:tcW w:w="13468" w:type="dxa"/>
            <w:gridSpan w:val="10"/>
            <w:tcBorders>
              <w:top w:val="single" w:color="000000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分包单位施工能力评分表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385" w:type="dxa"/>
            <w:gridSpan w:val="2"/>
            <w:tcBorders>
              <w:top w:val="single" w:color="auto" w:sz="12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项目名称:</w:t>
            </w:r>
          </w:p>
        </w:tc>
        <w:tc>
          <w:tcPr>
            <w:tcW w:w="583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分包工程：</w:t>
            </w:r>
          </w:p>
        </w:tc>
        <w:tc>
          <w:tcPr>
            <w:tcW w:w="5812" w:type="dxa"/>
            <w:gridSpan w:val="5"/>
            <w:tcBorders>
              <w:top w:val="single" w:color="auto" w:sz="12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</w:trPr>
        <w:tc>
          <w:tcPr>
            <w:tcW w:w="7215" w:type="dxa"/>
            <w:gridSpan w:val="5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评价指标</w:t>
            </w:r>
          </w:p>
        </w:tc>
        <w:tc>
          <w:tcPr>
            <w:tcW w:w="73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分包单位名称</w:t>
            </w:r>
          </w:p>
          <w:p>
            <w:pPr>
              <w:snapToGrid w:val="0"/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B:</w:t>
            </w:r>
          </w:p>
          <w:p>
            <w:pPr>
              <w:pStyle w:val="2"/>
              <w:snapToGrid w:val="0"/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C:</w:t>
            </w:r>
          </w:p>
          <w:p>
            <w:pPr>
              <w:snapToGrid w:val="0"/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D:</w:t>
            </w:r>
          </w:p>
          <w:p>
            <w:pPr>
              <w:snapToGrid w:val="0"/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E</w:t>
            </w:r>
            <w:r>
              <w:rPr>
                <w:rFonts w:ascii="仿宋" w:hAnsi="仿宋" w:eastAsia="仿宋"/>
                <w:sz w:val="20"/>
                <w:szCs w:val="20"/>
              </w:rPr>
              <w:t>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</w:trPr>
        <w:tc>
          <w:tcPr>
            <w:tcW w:w="7215" w:type="dxa"/>
            <w:gridSpan w:val="5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A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B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napToGrid w:val="0"/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</w:rPr>
            </w:pPr>
            <w:r>
              <w:rPr>
                <w:rFonts w:hint="eastAsia" w:ascii="仿宋" w:hAnsi="仿宋" w:eastAsia="仿宋"/>
                <w:sz w:val="20"/>
              </w:rPr>
              <w:t>C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D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napToGrid w:val="0"/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一、具体目标及措施：（20分）</w:t>
            </w: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1、对总包的质量、安全、进度、文明施工的承诺(10分)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2、对分包工作范围和内容的熟悉程度(10分)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ind w:left="6192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二、公司管理人员组织架构及相应岗位证书(30分)</w:t>
            </w: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1、公司组织及体系：配备生产，技术，商务，安全，财务等专职管理人员（8分）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2、公司管理人员是否签订劳动合同并缴纳社保；（8分）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3、项目管理组织架构与总包的匹配性（8分）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4、班组化管理能力是否满足施工要求（6分）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三、工人工资支付（20分）</w:t>
            </w: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1、是否设立工人工资专用账户（10分）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2、是否建立建全与工程相匹配的工人工资支付台账（10分）</w:t>
            </w: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四、类似工程施工业绩（30分）</w:t>
            </w: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1、是否有类似工程项目施工业绩，类似工程项目规模及对应合同是否与本工程匹配（5分）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2、类似工程现场管理人员是否签订劳动合同并缴纳社保（5分）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3、管理人员资格证书是否满足要求（5分）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4、类似工程履约是否满足工期要求（5分）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5、类似工程质量是否获评优质结构（5分）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6、类似工程是否出现安全事故（5分）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五、加分项（5分）</w:t>
            </w: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1、与上海公司合作过类似工程且评价较好（5分）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86" w:type="dxa"/>
            <w:gridSpan w:val="3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rPr>
                <w:rFonts w:ascii="仿宋" w:hAnsi="仿宋" w:eastAsia="仿宋"/>
                <w:b/>
                <w:bCs/>
                <w:sz w:val="20"/>
                <w:szCs w:val="20"/>
              </w:rPr>
            </w:pPr>
            <w:r>
              <w:rPr>
                <w:rFonts w:hint="eastAsia" w:ascii="仿宋" w:hAnsi="仿宋" w:eastAsia="仿宋"/>
                <w:b/>
                <w:bCs/>
                <w:sz w:val="20"/>
                <w:szCs w:val="20"/>
              </w:rPr>
              <w:t>总分（百分制）</w:t>
            </w:r>
          </w:p>
        </w:tc>
        <w:tc>
          <w:tcPr>
            <w:tcW w:w="5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7215" w:type="dxa"/>
            <w:gridSpan w:val="5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360" w:lineRule="exact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结论（总分低于80分为不合格）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 xml:space="preserve">□ 合格； </w:t>
            </w:r>
            <w:r>
              <w:rPr>
                <w:rFonts w:ascii="仿宋" w:hAnsi="仿宋" w:eastAsia="仿宋"/>
                <w:sz w:val="20"/>
                <w:szCs w:val="20"/>
              </w:rPr>
              <w:t xml:space="preserve">  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□ 不合格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 xml:space="preserve">□ 合格； </w:t>
            </w:r>
            <w:r>
              <w:rPr>
                <w:rFonts w:ascii="仿宋" w:hAnsi="仿宋" w:eastAsia="仿宋"/>
                <w:sz w:val="20"/>
                <w:szCs w:val="20"/>
              </w:rPr>
              <w:t xml:space="preserve">  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□ 不合格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 xml:space="preserve">□ 合格； </w:t>
            </w:r>
            <w:r>
              <w:rPr>
                <w:rFonts w:ascii="仿宋" w:hAnsi="仿宋" w:eastAsia="仿宋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□ 不合格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 xml:space="preserve">□ 合格； </w:t>
            </w:r>
            <w:r>
              <w:rPr>
                <w:rFonts w:ascii="仿宋" w:hAnsi="仿宋" w:eastAsia="仿宋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□ 不合格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" w:hAnsi="仿宋" w:eastAsia="仿宋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 xml:space="preserve">□ 合格： </w:t>
            </w:r>
            <w:r>
              <w:rPr>
                <w:rFonts w:ascii="仿宋" w:hAnsi="仿宋" w:eastAsia="仿宋"/>
                <w:sz w:val="20"/>
                <w:szCs w:val="20"/>
              </w:rPr>
              <w:t xml:space="preserve"> </w:t>
            </w:r>
            <w:r>
              <w:rPr>
                <w:rFonts w:hint="eastAsia" w:ascii="仿宋" w:hAnsi="仿宋" w:eastAsia="仿宋"/>
                <w:sz w:val="20"/>
                <w:szCs w:val="20"/>
              </w:rPr>
              <w:t>□ 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4805" w:type="dxa"/>
            <w:gridSpan w:val="4"/>
            <w:tcBorders>
              <w:top w:val="single" w:color="auto" w:sz="4" w:space="0"/>
              <w:left w:val="double" w:color="auto" w:sz="4" w:space="0"/>
              <w:bottom w:val="doub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项目商务经理:</w:t>
            </w:r>
          </w:p>
        </w:tc>
        <w:tc>
          <w:tcPr>
            <w:tcW w:w="5103" w:type="dxa"/>
            <w:gridSpan w:val="3"/>
            <w:tcBorders>
              <w:top w:val="single" w:color="auto" w:sz="4" w:space="0"/>
              <w:bottom w:val="doub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项目经理：</w:t>
            </w:r>
          </w:p>
        </w:tc>
        <w:tc>
          <w:tcPr>
            <w:tcW w:w="4678" w:type="dxa"/>
            <w:gridSpan w:val="4"/>
            <w:tcBorders>
              <w:top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分公司施工管理部经理：</w:t>
            </w:r>
          </w:p>
        </w:tc>
      </w:tr>
    </w:tbl>
    <w:p>
      <w:pPr>
        <w:spacing w:line="480" w:lineRule="auto"/>
        <w:rPr>
          <w:rFonts w:ascii="仿宋" w:hAnsi="仿宋" w:eastAsia="仿宋"/>
        </w:rPr>
      </w:pPr>
    </w:p>
    <w:sectPr>
      <w:pgSz w:w="16838" w:h="11906" w:orient="landscape"/>
      <w:pgMar w:top="1134" w:right="1134" w:bottom="1134" w:left="1134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AC"/>
    <w:rsid w:val="002413ED"/>
    <w:rsid w:val="00285B0F"/>
    <w:rsid w:val="002927A4"/>
    <w:rsid w:val="002A71F5"/>
    <w:rsid w:val="002E4FE0"/>
    <w:rsid w:val="00630E09"/>
    <w:rsid w:val="0068256B"/>
    <w:rsid w:val="00711585"/>
    <w:rsid w:val="0096448B"/>
    <w:rsid w:val="00AA10AE"/>
    <w:rsid w:val="00AE27AC"/>
    <w:rsid w:val="00C15C02"/>
    <w:rsid w:val="00D55554"/>
    <w:rsid w:val="00FC63A6"/>
    <w:rsid w:val="00FE7F67"/>
    <w:rsid w:val="087B0F63"/>
    <w:rsid w:val="5E0D5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adjustRightInd w:val="0"/>
      <w:spacing w:line="360" w:lineRule="atLeast"/>
      <w:textAlignment w:val="baseline"/>
    </w:pPr>
    <w:rPr>
      <w:rFonts w:ascii="宋体" w:hAnsi="Courier New"/>
      <w:kern w:val="0"/>
      <w:szCs w:val="20"/>
    </w:rPr>
  </w:style>
  <w:style w:type="paragraph" w:styleId="3">
    <w:name w:val="Balloon Text"/>
    <w:basedOn w:val="1"/>
    <w:link w:val="10"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6">
    <w:name w:val="Title"/>
    <w:basedOn w:val="1"/>
    <w:next w:val="1"/>
    <w:link w:val="13"/>
    <w:qFormat/>
    <w:uiPriority w:val="10"/>
    <w:pPr>
      <w:spacing w:before="240" w:after="60"/>
      <w:jc w:val="center"/>
      <w:outlineLvl w:val="0"/>
    </w:pPr>
    <w:rPr>
      <w:rFonts w:ascii="Cambria" w:hAnsi="Cambria" w:cs="宋体"/>
      <w:b/>
      <w:bCs/>
      <w:sz w:val="32"/>
      <w:szCs w:val="32"/>
    </w:rPr>
  </w:style>
  <w:style w:type="character" w:styleId="9">
    <w:name w:val="annotation reference"/>
    <w:qFormat/>
    <w:uiPriority w:val="99"/>
    <w:rPr>
      <w:sz w:val="21"/>
      <w:szCs w:val="21"/>
    </w:rPr>
  </w:style>
  <w:style w:type="character" w:customStyle="1" w:styleId="10">
    <w:name w:val="批注框文本 Char"/>
    <w:basedOn w:val="8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日期 Char"/>
    <w:basedOn w:val="8"/>
    <w:link w:val="2"/>
    <w:qFormat/>
    <w:uiPriority w:val="0"/>
    <w:rPr>
      <w:rFonts w:ascii="宋体" w:hAnsi="Courier New"/>
      <w:sz w:val="24"/>
    </w:rPr>
  </w:style>
  <w:style w:type="paragraph" w:customStyle="1" w:styleId="12">
    <w:name w:val="手册样式"/>
    <w:basedOn w:val="6"/>
    <w:qFormat/>
    <w:uiPriority w:val="0"/>
    <w:pPr>
      <w:snapToGrid w:val="0"/>
      <w:spacing w:before="100" w:beforeAutospacing="1" w:after="100" w:afterAutospacing="1"/>
    </w:pPr>
    <w:rPr>
      <w:rFonts w:ascii="Times New Roman" w:hAnsi="Times New Roman" w:cs="Times New Roman"/>
      <w:b w:val="0"/>
      <w:sz w:val="24"/>
      <w:szCs w:val="24"/>
    </w:rPr>
  </w:style>
  <w:style w:type="character" w:customStyle="1" w:styleId="13">
    <w:name w:val="标题 Char"/>
    <w:basedOn w:val="8"/>
    <w:link w:val="6"/>
    <w:qFormat/>
    <w:uiPriority w:val="10"/>
    <w:rPr>
      <w:rFonts w:ascii="Cambria" w:hAnsi="Cambria" w:eastAsia="宋体" w:cs="宋体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561</Words>
  <Characters>612</Characters>
  <Lines>61</Lines>
  <Paragraphs>40</Paragraphs>
  <TotalTime>3</TotalTime>
  <ScaleCrop>false</ScaleCrop>
  <LinksUpToDate>false</LinksUpToDate>
  <CharactersWithSpaces>1133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2016-06-28T08:29:00Z</dcterms:created>
  <dc:creator>XZJD</dc:creator>
  <cp:lastModifiedBy>Rhine</cp:lastModifiedBy>
  <cp:lastPrinted>2019-09-23T06:19:00Z</cp:lastPrinted>
  <dcterms:modified xsi:type="dcterms:W3CDTF">2020-05-06T00:53:49Z</dcterms:modified>
  <dc:title>_x0001_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